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11686C" w:rsidRPr="0011686C">
        <w:t>Техническое перевооружение устройств электроснабжения ст. Башмаково ЛЭП-0,4 кВ от КТП-2 с установкой интеллектуальных приборов учета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</w:t>
      </w:r>
      <w:r w:rsidR="0011686C">
        <w:t>1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1686C"/>
    <w:rsid w:val="00161B25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A4A46"/>
    <w:rsid w:val="00B25055"/>
    <w:rsid w:val="00B36130"/>
    <w:rsid w:val="00B709D8"/>
    <w:rsid w:val="00BB4100"/>
    <w:rsid w:val="00BE3F45"/>
    <w:rsid w:val="00C326D0"/>
    <w:rsid w:val="00C4472C"/>
    <w:rsid w:val="00C51242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46</cp:revision>
  <cp:lastPrinted>2025-07-21T11:05:00Z</cp:lastPrinted>
  <dcterms:created xsi:type="dcterms:W3CDTF">2025-07-21T11:51:00Z</dcterms:created>
  <dcterms:modified xsi:type="dcterms:W3CDTF">2025-11-30T07:35:00Z</dcterms:modified>
</cp:coreProperties>
</file>